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792" w:type="dxa"/>
        <w:tblLook w:val="04A0" w:firstRow="1" w:lastRow="0" w:firstColumn="1" w:lastColumn="0" w:noHBand="0" w:noVBand="1"/>
      </w:tblPr>
      <w:tblGrid>
        <w:gridCol w:w="2528"/>
        <w:gridCol w:w="2248"/>
        <w:gridCol w:w="1800"/>
        <w:gridCol w:w="2608"/>
        <w:gridCol w:w="2608"/>
      </w:tblGrid>
      <w:tr w:rsidR="00D14C73" w:rsidRPr="00D61B3D" w:rsidTr="00D14C73">
        <w:tc>
          <w:tcPr>
            <w:tcW w:w="11792" w:type="dxa"/>
            <w:gridSpan w:val="5"/>
          </w:tcPr>
          <w:p w:rsidR="00D14C73" w:rsidRPr="00D61B3D" w:rsidRDefault="00D14C73" w:rsidP="00004A48">
            <w:pPr>
              <w:pStyle w:val="APA"/>
              <w:spacing w:line="276" w:lineRule="auto"/>
              <w:ind w:firstLine="0"/>
              <w:rPr>
                <w:rFonts w:ascii="Times New Roman" w:hAnsi="Times New Roman"/>
              </w:rPr>
            </w:pPr>
            <w:r w:rsidRPr="00D61B3D">
              <w:rPr>
                <w:rFonts w:ascii="Times New Roman" w:hAnsi="Times New Roman"/>
                <w:b/>
              </w:rPr>
              <w:t xml:space="preserve">Purpose: </w:t>
            </w:r>
            <w:r w:rsidRPr="00D61B3D">
              <w:rPr>
                <w:rFonts w:ascii="Times New Roman" w:hAnsi="Times New Roman"/>
              </w:rPr>
              <w:t>The lesson will develop self-awareness, increase knowledge and improve oral hygiene.</w:t>
            </w:r>
          </w:p>
        </w:tc>
      </w:tr>
      <w:tr w:rsidR="00D14C73" w:rsidRPr="00D61B3D" w:rsidTr="00D14C73">
        <w:tc>
          <w:tcPr>
            <w:tcW w:w="11792" w:type="dxa"/>
            <w:gridSpan w:val="5"/>
          </w:tcPr>
          <w:p w:rsidR="00D14C73" w:rsidRPr="00D61B3D" w:rsidRDefault="00D14C73" w:rsidP="00004A48">
            <w:pPr>
              <w:pStyle w:val="APA"/>
              <w:spacing w:line="276" w:lineRule="auto"/>
              <w:ind w:firstLine="0"/>
              <w:rPr>
                <w:rFonts w:ascii="Times New Roman" w:hAnsi="Times New Roman"/>
              </w:rPr>
            </w:pPr>
            <w:r w:rsidRPr="00D61B3D">
              <w:rPr>
                <w:rFonts w:ascii="Times New Roman" w:hAnsi="Times New Roman"/>
                <w:b/>
              </w:rPr>
              <w:t>Goal:</w:t>
            </w:r>
            <w:r w:rsidRPr="00D61B3D">
              <w:rPr>
                <w:rFonts w:ascii="Times New Roman" w:hAnsi="Times New Roman"/>
              </w:rPr>
              <w:t xml:space="preserve"> The students will be able to explain reasons for routine dental check-ups, identify plaque, tartar, and tooth decay and demonstrate proper brushing and flossing technique.</w:t>
            </w:r>
          </w:p>
        </w:tc>
      </w:tr>
      <w:tr w:rsidR="00D14C73" w:rsidRPr="00D61B3D" w:rsidTr="00D14C73">
        <w:trPr>
          <w:trHeight w:val="458"/>
        </w:trPr>
        <w:tc>
          <w:tcPr>
            <w:tcW w:w="6576" w:type="dxa"/>
            <w:gridSpan w:val="3"/>
          </w:tcPr>
          <w:p w:rsidR="00D14C73" w:rsidRPr="00D61B3D" w:rsidRDefault="00D14C73" w:rsidP="00004A48">
            <w:pPr>
              <w:pStyle w:val="APA"/>
              <w:spacing w:line="276" w:lineRule="auto"/>
              <w:ind w:firstLine="0"/>
              <w:rPr>
                <w:rFonts w:ascii="Times New Roman" w:hAnsi="Times New Roman"/>
              </w:rPr>
            </w:pPr>
            <w:r w:rsidRPr="00D61B3D">
              <w:rPr>
                <w:rFonts w:ascii="Times New Roman" w:hAnsi="Times New Roman"/>
                <w:b/>
              </w:rPr>
              <w:t>Intended Audience:</w:t>
            </w:r>
            <w:r w:rsidRPr="00D61B3D">
              <w:rPr>
                <w:rFonts w:ascii="Times New Roman" w:hAnsi="Times New Roman"/>
              </w:rPr>
              <w:t xml:space="preserve"> 2</w:t>
            </w:r>
            <w:r w:rsidRPr="00D61B3D">
              <w:rPr>
                <w:rFonts w:ascii="Times New Roman" w:hAnsi="Times New Roman"/>
                <w:vertAlign w:val="superscript"/>
              </w:rPr>
              <w:t>nd</w:t>
            </w:r>
            <w:r w:rsidRPr="00D61B3D">
              <w:rPr>
                <w:rFonts w:ascii="Times New Roman" w:hAnsi="Times New Roman"/>
              </w:rPr>
              <w:t xml:space="preserve"> &amp; 3</w:t>
            </w:r>
            <w:r w:rsidRPr="00D61B3D">
              <w:rPr>
                <w:rFonts w:ascii="Times New Roman" w:hAnsi="Times New Roman"/>
                <w:vertAlign w:val="superscript"/>
              </w:rPr>
              <w:t>rd</w:t>
            </w:r>
            <w:r w:rsidRPr="00D61B3D">
              <w:rPr>
                <w:rFonts w:ascii="Times New Roman" w:hAnsi="Times New Roman"/>
              </w:rPr>
              <w:t xml:space="preserve"> Grade students</w:t>
            </w:r>
          </w:p>
        </w:tc>
        <w:tc>
          <w:tcPr>
            <w:tcW w:w="5216" w:type="dxa"/>
            <w:gridSpan w:val="2"/>
          </w:tcPr>
          <w:p w:rsidR="00D14C73" w:rsidRPr="00D61B3D" w:rsidRDefault="00D14C73" w:rsidP="00004A48">
            <w:pPr>
              <w:pStyle w:val="APA"/>
              <w:spacing w:line="240" w:lineRule="auto"/>
              <w:ind w:firstLine="0"/>
              <w:rPr>
                <w:rFonts w:ascii="Times New Roman" w:hAnsi="Times New Roman"/>
                <w:b/>
              </w:rPr>
            </w:pPr>
            <w:r>
              <w:rPr>
                <w:rFonts w:ascii="Times New Roman" w:hAnsi="Times New Roman"/>
                <w:b/>
              </w:rPr>
              <w:t>Date: Ongoing Fall 2017 semester</w:t>
            </w: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 xml:space="preserve">Objectives and </w:t>
            </w:r>
            <w:proofErr w:type="spellStart"/>
            <w:r w:rsidRPr="00D61B3D">
              <w:rPr>
                <w:rFonts w:ascii="Times New Roman" w:hAnsi="Times New Roman"/>
                <w:b/>
              </w:rPr>
              <w:t>Subjectives</w:t>
            </w:r>
            <w:proofErr w:type="spellEnd"/>
          </w:p>
        </w:tc>
        <w:tc>
          <w:tcPr>
            <w:tcW w:w="2248" w:type="dxa"/>
          </w:tcPr>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Content Outline</w:t>
            </w:r>
          </w:p>
        </w:tc>
        <w:tc>
          <w:tcPr>
            <w:tcW w:w="1800" w:type="dxa"/>
          </w:tcPr>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Method of Instruction</w:t>
            </w:r>
          </w:p>
        </w:tc>
        <w:tc>
          <w:tcPr>
            <w:tcW w:w="2608" w:type="dxa"/>
          </w:tcPr>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Resources</w:t>
            </w:r>
          </w:p>
        </w:tc>
        <w:tc>
          <w:tcPr>
            <w:tcW w:w="2608" w:type="dxa"/>
          </w:tcPr>
          <w:p w:rsidR="00D14C73" w:rsidRPr="00D61B3D" w:rsidRDefault="00D14C73" w:rsidP="00004A48">
            <w:pPr>
              <w:pStyle w:val="APA"/>
              <w:spacing w:line="240" w:lineRule="auto"/>
              <w:ind w:firstLine="0"/>
              <w:jc w:val="center"/>
              <w:rPr>
                <w:rFonts w:ascii="Times New Roman" w:hAnsi="Times New Roman"/>
                <w:b/>
              </w:rPr>
            </w:pPr>
            <w:r w:rsidRPr="00D61B3D">
              <w:rPr>
                <w:rFonts w:ascii="Times New Roman" w:hAnsi="Times New Roman"/>
                <w:b/>
              </w:rPr>
              <w:t>Method of Evaluation</w:t>
            </w: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Following the 40-minute teaching session, the student will be able to:</w:t>
            </w:r>
          </w:p>
        </w:tc>
        <w:tc>
          <w:tcPr>
            <w:tcW w:w="2248" w:type="dxa"/>
          </w:tcPr>
          <w:p w:rsidR="00D14C73" w:rsidRPr="00D61B3D" w:rsidRDefault="00D14C73" w:rsidP="00004A48">
            <w:pPr>
              <w:pStyle w:val="APA"/>
              <w:ind w:firstLine="0"/>
              <w:rPr>
                <w:rFonts w:ascii="Times New Roman" w:hAnsi="Times New Roman"/>
              </w:rPr>
            </w:pPr>
          </w:p>
        </w:tc>
        <w:tc>
          <w:tcPr>
            <w:tcW w:w="1800" w:type="dxa"/>
          </w:tcPr>
          <w:p w:rsidR="00D14C73" w:rsidRPr="00D61B3D" w:rsidRDefault="00D14C73" w:rsidP="00004A48">
            <w:pPr>
              <w:pStyle w:val="APA"/>
              <w:ind w:firstLine="0"/>
              <w:rPr>
                <w:rFonts w:ascii="Times New Roman" w:hAnsi="Times New Roman"/>
              </w:rPr>
            </w:pPr>
          </w:p>
        </w:tc>
        <w:tc>
          <w:tcPr>
            <w:tcW w:w="2608" w:type="dxa"/>
          </w:tcPr>
          <w:p w:rsidR="00D14C73" w:rsidRPr="00D61B3D" w:rsidRDefault="00D14C73" w:rsidP="00004A48">
            <w:pPr>
              <w:pStyle w:val="APA"/>
              <w:ind w:firstLine="0"/>
              <w:rPr>
                <w:rFonts w:ascii="Times New Roman" w:hAnsi="Times New Roman"/>
              </w:rPr>
            </w:pPr>
          </w:p>
        </w:tc>
        <w:tc>
          <w:tcPr>
            <w:tcW w:w="2608" w:type="dxa"/>
          </w:tcPr>
          <w:p w:rsidR="00D14C73" w:rsidRPr="00D61B3D" w:rsidRDefault="00D14C73" w:rsidP="00004A48">
            <w:pPr>
              <w:pStyle w:val="APA"/>
              <w:spacing w:line="240" w:lineRule="auto"/>
              <w:ind w:firstLine="0"/>
              <w:jc w:val="center"/>
              <w:rPr>
                <w:rFonts w:ascii="Times New Roman" w:hAnsi="Times New Roman"/>
              </w:rPr>
            </w:pP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 xml:space="preserve">Identify four reasons to have routine dental </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check-ups</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(cognitive)</w:t>
            </w:r>
          </w:p>
        </w:tc>
        <w:tc>
          <w:tcPr>
            <w:tcW w:w="224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Definition of dental hygiene</w:t>
            </w:r>
          </w:p>
        </w:tc>
        <w:tc>
          <w:tcPr>
            <w:tcW w:w="1800"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Write responses on tooth-shaped paper exercise</w:t>
            </w:r>
          </w:p>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(6 minutes)</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Four tooth-shaped papers</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Crayons</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Post-testing</w:t>
            </w: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Identify how to prevent plaque, tartar, and tooth decay</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(cognitive)</w:t>
            </w:r>
          </w:p>
        </w:tc>
        <w:tc>
          <w:tcPr>
            <w:tcW w:w="224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Definition of plaque, tartar, and tooth decay</w:t>
            </w:r>
          </w:p>
        </w:tc>
        <w:tc>
          <w:tcPr>
            <w:tcW w:w="1800"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Discussion</w:t>
            </w:r>
          </w:p>
          <w:p w:rsidR="00D14C73" w:rsidRPr="00D61B3D" w:rsidRDefault="00D14C73" w:rsidP="00004A48">
            <w:pPr>
              <w:pStyle w:val="APA"/>
              <w:spacing w:line="276" w:lineRule="auto"/>
              <w:ind w:firstLine="0"/>
              <w:jc w:val="center"/>
              <w:rPr>
                <w:rFonts w:ascii="Times New Roman" w:hAnsi="Times New Roman"/>
              </w:rPr>
            </w:pPr>
          </w:p>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(5 minutes)</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b/>
              </w:rPr>
              <w:t xml:space="preserve">Video: </w:t>
            </w:r>
            <w:r w:rsidRPr="00D61B3D">
              <w:rPr>
                <w:rFonts w:ascii="Times New Roman" w:hAnsi="Times New Roman"/>
              </w:rPr>
              <w:t>The Captain on Brushing-Sesame Street</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b/>
              </w:rPr>
              <w:t>Video:</w:t>
            </w:r>
            <w:r w:rsidRPr="00D61B3D">
              <w:rPr>
                <w:rFonts w:ascii="Times New Roman" w:hAnsi="Times New Roman"/>
              </w:rPr>
              <w:t xml:space="preserve"> How to Brush Your Teeth Properly-</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My Kid’s Dentist</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Question and answer</w:t>
            </w: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Recognize how plaque, tartar, and tooth decay occur from poor dental hygiene</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(cognitive)</w:t>
            </w:r>
          </w:p>
        </w:tc>
        <w:tc>
          <w:tcPr>
            <w:tcW w:w="224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Dental hygiene facts</w:t>
            </w:r>
          </w:p>
        </w:tc>
        <w:tc>
          <w:tcPr>
            <w:tcW w:w="1800"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Demonstration Return demonstration</w:t>
            </w:r>
          </w:p>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(5 minutes)</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Two soda bottles</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Acrylic paint</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Bowl</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Toothbrush</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Teach back method: students are able to accurately discuss how plaque, tartar, and tooth decay occur</w:t>
            </w: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Demonstrate proper brushing and flossing technique</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(psychomotor)</w:t>
            </w:r>
          </w:p>
        </w:tc>
        <w:tc>
          <w:tcPr>
            <w:tcW w:w="224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Using proper brushing and flossing technique</w:t>
            </w:r>
          </w:p>
        </w:tc>
        <w:tc>
          <w:tcPr>
            <w:tcW w:w="1800"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Demonstration Return demonstration</w:t>
            </w:r>
          </w:p>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(20 minutes)</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 xml:space="preserve">Shoe box lid, pencil, scissors, glue, red or pink construction paper, egg cartons (pre-cut), </w:t>
            </w:r>
            <w:r w:rsidRPr="00D61B3D">
              <w:rPr>
                <w:rFonts w:ascii="Times New Roman" w:hAnsi="Times New Roman"/>
              </w:rPr>
              <w:lastRenderedPageBreak/>
              <w:t>play-</w:t>
            </w:r>
            <w:proofErr w:type="spellStart"/>
            <w:r w:rsidRPr="00D61B3D">
              <w:rPr>
                <w:rFonts w:ascii="Times New Roman" w:hAnsi="Times New Roman"/>
              </w:rPr>
              <w:t>doh</w:t>
            </w:r>
            <w:proofErr w:type="spellEnd"/>
            <w:r w:rsidRPr="00D61B3D">
              <w:rPr>
                <w:rFonts w:ascii="Times New Roman" w:hAnsi="Times New Roman"/>
              </w:rPr>
              <w:t>, toothbrush, yarn</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lastRenderedPageBreak/>
              <w:t>Observation of return demonstration</w:t>
            </w:r>
          </w:p>
        </w:tc>
      </w:tr>
      <w:tr w:rsidR="00D14C73" w:rsidRPr="00D61B3D" w:rsidTr="00D14C73">
        <w:tc>
          <w:tcPr>
            <w:tcW w:w="252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lastRenderedPageBreak/>
              <w:t>Express any concerns about dental hygiene</w:t>
            </w:r>
          </w:p>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(affective)</w:t>
            </w:r>
          </w:p>
        </w:tc>
        <w:tc>
          <w:tcPr>
            <w:tcW w:w="224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Summarize common concerns</w:t>
            </w:r>
          </w:p>
        </w:tc>
        <w:tc>
          <w:tcPr>
            <w:tcW w:w="1800"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Discussion</w:t>
            </w:r>
          </w:p>
          <w:p w:rsidR="00D14C73" w:rsidRPr="00D61B3D" w:rsidRDefault="00D14C73" w:rsidP="00004A48">
            <w:pPr>
              <w:pStyle w:val="APA"/>
              <w:spacing w:line="276" w:lineRule="auto"/>
              <w:ind w:firstLine="0"/>
              <w:jc w:val="center"/>
              <w:rPr>
                <w:rFonts w:ascii="Times New Roman" w:hAnsi="Times New Roman"/>
                <w:b/>
              </w:rPr>
            </w:pPr>
            <w:r w:rsidRPr="00D61B3D">
              <w:rPr>
                <w:rFonts w:ascii="Times New Roman" w:hAnsi="Times New Roman"/>
                <w:b/>
              </w:rPr>
              <w:t>(4 minutes)</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White Board</w:t>
            </w:r>
          </w:p>
        </w:tc>
        <w:tc>
          <w:tcPr>
            <w:tcW w:w="2608" w:type="dxa"/>
          </w:tcPr>
          <w:p w:rsidR="00D14C73" w:rsidRPr="00D61B3D" w:rsidRDefault="00D14C73" w:rsidP="00004A48">
            <w:pPr>
              <w:pStyle w:val="APA"/>
              <w:spacing w:line="276" w:lineRule="auto"/>
              <w:ind w:firstLine="0"/>
              <w:jc w:val="center"/>
              <w:rPr>
                <w:rFonts w:ascii="Times New Roman" w:hAnsi="Times New Roman"/>
              </w:rPr>
            </w:pPr>
            <w:r w:rsidRPr="00D61B3D">
              <w:rPr>
                <w:rFonts w:ascii="Times New Roman" w:hAnsi="Times New Roman"/>
              </w:rPr>
              <w:t>Question and answer</w:t>
            </w:r>
          </w:p>
        </w:tc>
      </w:tr>
      <w:tr w:rsidR="00D14C73" w:rsidRPr="00D61B3D" w:rsidTr="00D14C73">
        <w:tc>
          <w:tcPr>
            <w:tcW w:w="11792" w:type="dxa"/>
            <w:gridSpan w:val="5"/>
          </w:tcPr>
          <w:p w:rsidR="00D14C73" w:rsidRDefault="00D14C73" w:rsidP="00004A48">
            <w:pPr>
              <w:pStyle w:val="APA"/>
              <w:spacing w:line="240" w:lineRule="auto"/>
              <w:ind w:firstLine="0"/>
              <w:rPr>
                <w:rFonts w:ascii="Times New Roman" w:eastAsia="Cambria" w:hAnsi="Times New Roman"/>
              </w:rPr>
            </w:pPr>
            <w:r w:rsidRPr="00D61B3D">
              <w:rPr>
                <w:rFonts w:ascii="Times New Roman" w:hAnsi="Times New Roman"/>
                <w:b/>
              </w:rPr>
              <w:t>Comments:</w:t>
            </w:r>
            <w:r w:rsidRPr="00D61B3D">
              <w:rPr>
                <w:rFonts w:ascii="Times New Roman" w:hAnsi="Times New Roman"/>
              </w:rPr>
              <w:t xml:space="preserve"> </w:t>
            </w:r>
            <w:r w:rsidRPr="00D61B3D">
              <w:rPr>
                <w:rFonts w:ascii="Times New Roman" w:eastAsia="Cambria" w:hAnsi="Times New Roman"/>
              </w:rPr>
              <w:t>The lesson will begin with introduction of the instructor and passing out of the four-small tooth-shaped papers and crayons. The students will write down four reasons for routine dental check-ups. Discussion of the importance of routine dental check-ups and good dental hygiene. Students will view videos. For the tooth experiment, the bottom of a soda bottle (tooth) will be dipped into a bowl of paint (plaque) to show how plaque sticks to your tooth. Explanation that plaque feeds on sugar and soda is one of the worst carriers of sugar that the acid in soda speeds up the rate of cavities (tooth decay). Show how brushing their teeth helps reduce plaque build-up on their teeth. Then showing pre-made soda bottle with hardened paint (tooth with tartar) how hard it is when you brush to get the tartar off. The experiment will conclude with the students summarizing what happens to your teeth from not brushing. Showing students premade tooth model, the students will create their own tooth model. The students will take a shoe box lid and using red or pink construction paper draw a mouth and a tongue. The students will cut out the mouth and tongue; then will glue the top and bottom of the mouth onto the shoe box lid about two inches apart; then will glue the tongue inside the mouth. The students will then take pre-cut egg cartons (teeth) and glue a row for the top teeth and a row for the bottom teeth inside the mouth; placing small pieces of play-</w:t>
            </w:r>
            <w:proofErr w:type="spellStart"/>
            <w:r w:rsidRPr="00D61B3D">
              <w:rPr>
                <w:rFonts w:ascii="Times New Roman" w:eastAsia="Cambria" w:hAnsi="Times New Roman"/>
              </w:rPr>
              <w:t>doh</w:t>
            </w:r>
            <w:proofErr w:type="spellEnd"/>
            <w:r w:rsidRPr="00D61B3D">
              <w:rPr>
                <w:rFonts w:ascii="Times New Roman" w:eastAsia="Cambria" w:hAnsi="Times New Roman"/>
              </w:rPr>
              <w:t xml:space="preserve"> (plaque and tartar) between each egg carton, the student will use a toothbrush and yarn to brush and floss teeth. At the completion of the lesson the students will correctly demonstrate the proper brushing and flossing technique using their teeth project, and can express any concerns about oral hygiene.</w:t>
            </w:r>
          </w:p>
          <w:p w:rsidR="00F847A5" w:rsidRDefault="00F847A5" w:rsidP="00004A48">
            <w:pPr>
              <w:pStyle w:val="APA"/>
              <w:spacing w:line="240" w:lineRule="auto"/>
              <w:ind w:firstLine="0"/>
              <w:rPr>
                <w:rFonts w:ascii="Times New Roman" w:eastAsia="Cambria" w:hAnsi="Times New Roman"/>
              </w:rPr>
            </w:pPr>
          </w:p>
          <w:p w:rsidR="00F847A5" w:rsidRPr="00D61B3D" w:rsidRDefault="00F847A5" w:rsidP="00F847A5">
            <w:pPr>
              <w:pStyle w:val="APA"/>
              <w:spacing w:line="240" w:lineRule="auto"/>
              <w:ind w:firstLine="0"/>
              <w:rPr>
                <w:rFonts w:ascii="Times New Roman" w:hAnsi="Times New Roman"/>
              </w:rPr>
            </w:pPr>
            <w:r w:rsidRPr="00F847A5">
              <w:rPr>
                <w:rFonts w:ascii="Times New Roman" w:eastAsia="Cambria" w:hAnsi="Times New Roman"/>
                <w:b/>
              </w:rPr>
              <w:t>Modification of Lesson</w:t>
            </w:r>
            <w:r>
              <w:rPr>
                <w:rFonts w:ascii="Times New Roman" w:eastAsia="Cambria" w:hAnsi="Times New Roman"/>
              </w:rPr>
              <w:t>:  Students with any learning disabilities will be assisted by the teacher’s assistant to complete the lesson.  ESL students will have the lesson available to their ESL teacher for further review and evaluation of learned material. Students with any physical disability who cannot complete the project will be assisted by the nurse.</w:t>
            </w:r>
          </w:p>
        </w:tc>
      </w:tr>
      <w:tr w:rsidR="00D14C73" w:rsidRPr="00D61B3D" w:rsidTr="00D14C73">
        <w:tc>
          <w:tcPr>
            <w:tcW w:w="11792" w:type="dxa"/>
            <w:gridSpan w:val="5"/>
          </w:tcPr>
          <w:p w:rsidR="00D14C73" w:rsidRPr="00D61B3D" w:rsidRDefault="00D14C73" w:rsidP="00004A48">
            <w:pPr>
              <w:rPr>
                <w:rFonts w:ascii="Times New Roman" w:hAnsi="Times New Roman"/>
              </w:rPr>
            </w:pPr>
            <w:r w:rsidRPr="00D61B3D">
              <w:rPr>
                <w:rFonts w:ascii="Times New Roman" w:eastAsia="Cambria" w:hAnsi="Times New Roman"/>
                <w:b/>
              </w:rPr>
              <w:t xml:space="preserve">References: </w:t>
            </w:r>
          </w:p>
          <w:p w:rsidR="00D14C73" w:rsidRPr="00D61B3D" w:rsidRDefault="00D14C73" w:rsidP="00004A48">
            <w:pPr>
              <w:rPr>
                <w:rFonts w:ascii="Times New Roman" w:eastAsia="Cambria" w:hAnsi="Times New Roman"/>
                <w:sz w:val="22"/>
                <w:szCs w:val="22"/>
              </w:rPr>
            </w:pPr>
            <w:proofErr w:type="spellStart"/>
            <w:r w:rsidRPr="00D61B3D">
              <w:rPr>
                <w:rFonts w:ascii="Times New Roman" w:eastAsia="Cambria" w:hAnsi="Times New Roman"/>
                <w:sz w:val="22"/>
                <w:szCs w:val="22"/>
              </w:rPr>
              <w:t>Bastable</w:t>
            </w:r>
            <w:proofErr w:type="spellEnd"/>
            <w:r w:rsidRPr="00D61B3D">
              <w:rPr>
                <w:rFonts w:ascii="Times New Roman" w:eastAsia="Cambria" w:hAnsi="Times New Roman"/>
                <w:sz w:val="22"/>
                <w:szCs w:val="22"/>
              </w:rPr>
              <w:t xml:space="preserve">, S. B. (2014). </w:t>
            </w:r>
            <w:r w:rsidRPr="00D61B3D">
              <w:rPr>
                <w:rFonts w:ascii="Times New Roman" w:eastAsia="Cambria" w:hAnsi="Times New Roman"/>
                <w:i/>
                <w:sz w:val="22"/>
                <w:szCs w:val="22"/>
              </w:rPr>
              <w:t>Nurse as educator: Principles of teaching and learning for practice</w:t>
            </w:r>
            <w:r w:rsidRPr="00D61B3D">
              <w:rPr>
                <w:rFonts w:ascii="Times New Roman" w:eastAsia="Cambria" w:hAnsi="Times New Roman"/>
                <w:sz w:val="22"/>
                <w:szCs w:val="22"/>
              </w:rPr>
              <w:t xml:space="preserve"> (4</w:t>
            </w:r>
            <w:r w:rsidRPr="00D61B3D">
              <w:rPr>
                <w:rFonts w:ascii="Times New Roman" w:eastAsia="Cambria" w:hAnsi="Times New Roman"/>
                <w:sz w:val="22"/>
                <w:szCs w:val="22"/>
                <w:vertAlign w:val="superscript"/>
              </w:rPr>
              <w:t>th</w:t>
            </w:r>
            <w:r w:rsidRPr="00D61B3D">
              <w:rPr>
                <w:rFonts w:ascii="Times New Roman" w:eastAsia="Cambria" w:hAnsi="Times New Roman"/>
                <w:sz w:val="22"/>
                <w:szCs w:val="22"/>
              </w:rPr>
              <w:t xml:space="preserve"> ed.). Burlington, MA: Jones &amp; </w:t>
            </w:r>
          </w:p>
          <w:p w:rsidR="00D14C73" w:rsidRPr="00D61B3D" w:rsidRDefault="00D14C73" w:rsidP="00004A48">
            <w:pPr>
              <w:rPr>
                <w:rFonts w:ascii="Times New Roman" w:hAnsi="Times New Roman"/>
                <w:sz w:val="22"/>
                <w:szCs w:val="22"/>
              </w:rPr>
            </w:pPr>
            <w:r w:rsidRPr="00D61B3D">
              <w:rPr>
                <w:rFonts w:ascii="Times New Roman" w:eastAsia="Cambria" w:hAnsi="Times New Roman"/>
                <w:sz w:val="22"/>
                <w:szCs w:val="22"/>
              </w:rPr>
              <w:t xml:space="preserve">    Bartlett </w:t>
            </w:r>
          </w:p>
          <w:p w:rsidR="00D14C73" w:rsidRPr="00D61B3D" w:rsidRDefault="00D14C73" w:rsidP="00004A48">
            <w:pPr>
              <w:rPr>
                <w:rFonts w:ascii="Times New Roman" w:hAnsi="Times New Roman"/>
                <w:sz w:val="22"/>
                <w:szCs w:val="22"/>
              </w:rPr>
            </w:pPr>
            <w:r w:rsidRPr="00D61B3D">
              <w:rPr>
                <w:rFonts w:ascii="Times New Roman" w:eastAsia="Cambria" w:hAnsi="Times New Roman"/>
                <w:sz w:val="22"/>
                <w:szCs w:val="22"/>
              </w:rPr>
              <w:t xml:space="preserve"> </w:t>
            </w:r>
          </w:p>
          <w:p w:rsidR="00D14C73" w:rsidRPr="00D61B3D" w:rsidRDefault="00F847A5" w:rsidP="00004A48">
            <w:pPr>
              <w:rPr>
                <w:rFonts w:ascii="Times New Roman" w:eastAsia="Cambria" w:hAnsi="Times New Roman"/>
                <w:sz w:val="22"/>
                <w:szCs w:val="22"/>
              </w:rPr>
            </w:pPr>
            <w:r>
              <w:rPr>
                <w:rFonts w:ascii="Times New Roman" w:eastAsia="Cambria" w:hAnsi="Times New Roman"/>
                <w:sz w:val="22"/>
                <w:szCs w:val="22"/>
              </w:rPr>
              <w:t>My Kid’s Dentist</w:t>
            </w:r>
            <w:r w:rsidR="00D14C73" w:rsidRPr="00D61B3D">
              <w:rPr>
                <w:rFonts w:ascii="Times New Roman" w:eastAsia="Cambria" w:hAnsi="Times New Roman"/>
                <w:sz w:val="22"/>
                <w:szCs w:val="22"/>
              </w:rPr>
              <w:t>. (2012, September 17).</w:t>
            </w:r>
            <w:r w:rsidR="00D14C73" w:rsidRPr="00D61B3D">
              <w:rPr>
                <w:rFonts w:ascii="Times New Roman" w:eastAsia="Cambria" w:hAnsi="Times New Roman"/>
                <w:i/>
                <w:sz w:val="22"/>
                <w:szCs w:val="22"/>
              </w:rPr>
              <w:t xml:space="preserve"> How to Brush Your Teeth Properly.</w:t>
            </w:r>
            <w:r w:rsidR="00D14C73" w:rsidRPr="00D61B3D">
              <w:rPr>
                <w:rFonts w:ascii="Times New Roman" w:eastAsia="Cambria" w:hAnsi="Times New Roman"/>
                <w:sz w:val="22"/>
                <w:szCs w:val="22"/>
              </w:rPr>
              <w:t xml:space="preserve"> [Video File]. Retrieved from  </w:t>
            </w:r>
          </w:p>
          <w:p w:rsidR="00D14C73" w:rsidRPr="00D61B3D" w:rsidRDefault="00D14C73" w:rsidP="00004A48">
            <w:pPr>
              <w:rPr>
                <w:rFonts w:ascii="Times New Roman" w:hAnsi="Times New Roman"/>
                <w:sz w:val="22"/>
                <w:szCs w:val="22"/>
              </w:rPr>
            </w:pPr>
            <w:r w:rsidRPr="00D61B3D">
              <w:rPr>
                <w:rFonts w:ascii="Times New Roman" w:eastAsia="Cambria" w:hAnsi="Times New Roman"/>
                <w:sz w:val="22"/>
                <w:szCs w:val="22"/>
              </w:rPr>
              <w:t xml:space="preserve">     http://mykidsdentistonline.com </w:t>
            </w:r>
          </w:p>
          <w:p w:rsidR="00D14C73" w:rsidRPr="00D61B3D" w:rsidRDefault="00D14C73" w:rsidP="00004A48">
            <w:pPr>
              <w:rPr>
                <w:rFonts w:ascii="Times New Roman" w:hAnsi="Times New Roman"/>
                <w:sz w:val="22"/>
                <w:szCs w:val="22"/>
              </w:rPr>
            </w:pPr>
            <w:r w:rsidRPr="00D61B3D">
              <w:rPr>
                <w:rFonts w:ascii="Times New Roman" w:eastAsia="Cambria" w:hAnsi="Times New Roman"/>
                <w:sz w:val="22"/>
                <w:szCs w:val="22"/>
              </w:rPr>
              <w:t xml:space="preserve"> </w:t>
            </w:r>
          </w:p>
          <w:p w:rsidR="00D14C73" w:rsidRPr="00D61B3D" w:rsidRDefault="00F847A5" w:rsidP="00004A48">
            <w:pPr>
              <w:rPr>
                <w:rFonts w:ascii="Times New Roman" w:eastAsia="Cambria" w:hAnsi="Times New Roman"/>
                <w:sz w:val="22"/>
                <w:szCs w:val="22"/>
              </w:rPr>
            </w:pPr>
            <w:bookmarkStart w:id="0" w:name="_GoBack"/>
            <w:bookmarkEnd w:id="0"/>
            <w:r>
              <w:rPr>
                <w:rFonts w:ascii="Times New Roman" w:eastAsia="Cambria" w:hAnsi="Times New Roman"/>
                <w:sz w:val="22"/>
                <w:szCs w:val="22"/>
              </w:rPr>
              <w:t>Sesame Street in Communities</w:t>
            </w:r>
            <w:r w:rsidR="00D14C73" w:rsidRPr="00D61B3D">
              <w:rPr>
                <w:rFonts w:ascii="Times New Roman" w:eastAsia="Cambria" w:hAnsi="Times New Roman"/>
                <w:sz w:val="22"/>
                <w:szCs w:val="22"/>
              </w:rPr>
              <w:t xml:space="preserve">. (2014, February 7). </w:t>
            </w:r>
            <w:r w:rsidR="00D14C73" w:rsidRPr="00D61B3D">
              <w:rPr>
                <w:rFonts w:ascii="Times New Roman" w:eastAsia="Cambria" w:hAnsi="Times New Roman"/>
                <w:i/>
                <w:sz w:val="22"/>
                <w:szCs w:val="22"/>
              </w:rPr>
              <w:t>The Captain on Brushing.</w:t>
            </w:r>
            <w:r w:rsidR="00D14C73" w:rsidRPr="00D61B3D">
              <w:rPr>
                <w:rFonts w:ascii="Times New Roman" w:eastAsia="Cambria" w:hAnsi="Times New Roman"/>
                <w:sz w:val="22"/>
                <w:szCs w:val="22"/>
              </w:rPr>
              <w:t xml:space="preserve"> [Video File]. Retrieved from  </w:t>
            </w:r>
          </w:p>
          <w:p w:rsidR="00D14C73" w:rsidRPr="00D61B3D" w:rsidRDefault="00D14C73" w:rsidP="00004A48">
            <w:pPr>
              <w:rPr>
                <w:rFonts w:ascii="Times New Roman" w:hAnsi="Times New Roman"/>
              </w:rPr>
            </w:pPr>
            <w:r w:rsidRPr="00D61B3D">
              <w:rPr>
                <w:rFonts w:ascii="Times New Roman" w:eastAsia="Cambria" w:hAnsi="Times New Roman"/>
                <w:sz w:val="22"/>
                <w:szCs w:val="22"/>
              </w:rPr>
              <w:t xml:space="preserve">      http://sesamestreet.org</w:t>
            </w:r>
            <w:r w:rsidRPr="00D61B3D">
              <w:rPr>
                <w:rFonts w:ascii="Times New Roman" w:eastAsia="Cambria" w:hAnsi="Times New Roman"/>
                <w:sz w:val="22"/>
              </w:rPr>
              <w:t xml:space="preserve"> </w:t>
            </w:r>
          </w:p>
        </w:tc>
      </w:tr>
      <w:tr w:rsidR="00D14C73" w:rsidTr="00D14C73">
        <w:tc>
          <w:tcPr>
            <w:tcW w:w="11792" w:type="dxa"/>
            <w:gridSpan w:val="5"/>
          </w:tcPr>
          <w:p w:rsidR="00D14C73" w:rsidRDefault="00D14C73">
            <w:r>
              <w:t xml:space="preserve">Contact: Susie Smith, RN      United States School District  </w:t>
            </w:r>
            <w:hyperlink r:id="rId4" w:history="1">
              <w:r w:rsidRPr="006043C3">
                <w:rPr>
                  <w:rStyle w:val="Hyperlink"/>
                </w:rPr>
                <w:t>ssmith@schoolnurse.com</w:t>
              </w:r>
            </w:hyperlink>
            <w:r>
              <w:t xml:space="preserve">   Phone:123-456-7890</w:t>
            </w:r>
          </w:p>
          <w:p w:rsidR="00D14C73" w:rsidRDefault="00D14C73"/>
        </w:tc>
      </w:tr>
    </w:tbl>
    <w:p w:rsidR="00852D4F" w:rsidRDefault="00F847A5"/>
    <w:sectPr w:rsidR="00852D4F" w:rsidSect="00D14C7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C73"/>
    <w:rsid w:val="00D14C73"/>
    <w:rsid w:val="00DA0C38"/>
    <w:rsid w:val="00F55303"/>
    <w:rsid w:val="00F84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9F724-2D32-447C-93E5-A3678E6C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C73"/>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D14C73"/>
    <w:pPr>
      <w:spacing w:after="0" w:line="480" w:lineRule="auto"/>
      <w:ind w:firstLine="720"/>
    </w:pPr>
  </w:style>
  <w:style w:type="paragraph" w:styleId="BodyText">
    <w:name w:val="Body Text"/>
    <w:basedOn w:val="Normal"/>
    <w:link w:val="BodyTextChar"/>
    <w:uiPriority w:val="99"/>
    <w:semiHidden/>
    <w:unhideWhenUsed/>
    <w:rsid w:val="00D14C73"/>
    <w:pPr>
      <w:spacing w:after="120"/>
    </w:pPr>
  </w:style>
  <w:style w:type="character" w:customStyle="1" w:styleId="BodyTextChar">
    <w:name w:val="Body Text Char"/>
    <w:basedOn w:val="DefaultParagraphFont"/>
    <w:link w:val="BodyText"/>
    <w:uiPriority w:val="99"/>
    <w:semiHidden/>
    <w:rsid w:val="00D14C73"/>
    <w:rPr>
      <w:rFonts w:ascii="Cambria" w:eastAsia="MS Mincho" w:hAnsi="Cambria" w:cs="Times New Roman"/>
      <w:sz w:val="24"/>
      <w:szCs w:val="24"/>
    </w:rPr>
  </w:style>
  <w:style w:type="table" w:styleId="TableGrid">
    <w:name w:val="Table Grid"/>
    <w:basedOn w:val="TableNormal"/>
    <w:uiPriority w:val="39"/>
    <w:rsid w:val="00D14C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14C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smith@schoolnur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Eastern University</Company>
  <LinksUpToDate>false</LinksUpToDate>
  <CharactersWithSpaces>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M Raco</dc:creator>
  <cp:keywords/>
  <dc:description/>
  <cp:lastModifiedBy>Jacquelyn M Raco</cp:lastModifiedBy>
  <cp:revision>2</cp:revision>
  <dcterms:created xsi:type="dcterms:W3CDTF">2017-08-11T15:00:00Z</dcterms:created>
  <dcterms:modified xsi:type="dcterms:W3CDTF">2017-08-11T15:12:00Z</dcterms:modified>
</cp:coreProperties>
</file>